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DF71D" w14:textId="77777777" w:rsidR="00887A87" w:rsidRPr="00067075" w:rsidRDefault="00887A87" w:rsidP="00887A87">
      <w:pPr>
        <w:rPr>
          <w:rFonts w:cs="Times New Roman"/>
          <w:b/>
        </w:rPr>
      </w:pPr>
      <w:r w:rsidRPr="00067075">
        <w:rPr>
          <w:rFonts w:cs="Times New Roman"/>
          <w:b/>
        </w:rPr>
        <w:t>OBČINA LJUTOMER</w:t>
      </w:r>
      <w:r w:rsidRPr="00067075">
        <w:rPr>
          <w:rFonts w:cs="Times New Roman"/>
          <w:b/>
        </w:rPr>
        <w:tab/>
      </w:r>
      <w:r w:rsidRPr="00067075">
        <w:rPr>
          <w:rFonts w:cs="Times New Roman"/>
          <w:b/>
        </w:rPr>
        <w:tab/>
      </w:r>
      <w:r w:rsidRPr="00067075">
        <w:rPr>
          <w:rFonts w:cs="Times New Roman"/>
          <w:b/>
        </w:rPr>
        <w:tab/>
      </w:r>
      <w:r w:rsidRPr="00067075">
        <w:rPr>
          <w:rFonts w:cs="Times New Roman"/>
          <w:b/>
        </w:rPr>
        <w:tab/>
      </w:r>
      <w:r w:rsidRPr="00067075">
        <w:rPr>
          <w:rFonts w:cs="Times New Roman"/>
          <w:b/>
        </w:rPr>
        <w:tab/>
      </w:r>
      <w:r w:rsidRPr="00067075">
        <w:rPr>
          <w:rFonts w:cs="Times New Roman"/>
          <w:b/>
        </w:rPr>
        <w:tab/>
      </w:r>
    </w:p>
    <w:p w14:paraId="4DBE0457" w14:textId="77777777" w:rsidR="00887A87" w:rsidRPr="00067075" w:rsidRDefault="00887A87" w:rsidP="00887A87">
      <w:pPr>
        <w:rPr>
          <w:rFonts w:cs="Times New Roman"/>
          <w:b/>
        </w:rPr>
      </w:pPr>
      <w:r w:rsidRPr="00067075">
        <w:rPr>
          <w:rFonts w:cs="Times New Roman"/>
          <w:b/>
        </w:rPr>
        <w:t>OBČINSKI SVET</w:t>
      </w:r>
    </w:p>
    <w:p w14:paraId="0DB955F3" w14:textId="77777777" w:rsidR="00887A87" w:rsidRPr="00067075" w:rsidRDefault="00887A87" w:rsidP="00887A87">
      <w:pPr>
        <w:rPr>
          <w:rFonts w:cs="Times New Roman"/>
        </w:rPr>
      </w:pPr>
    </w:p>
    <w:p w14:paraId="1A2304AD" w14:textId="77777777" w:rsidR="00887A87" w:rsidRPr="00067075" w:rsidRDefault="00887A87" w:rsidP="00887A87">
      <w:pPr>
        <w:rPr>
          <w:rFonts w:cs="Times New Roman"/>
        </w:rPr>
      </w:pPr>
    </w:p>
    <w:p w14:paraId="4C771991" w14:textId="447E500D" w:rsidR="00887A87" w:rsidRPr="00067075" w:rsidRDefault="00887A87" w:rsidP="00887A87">
      <w:pPr>
        <w:rPr>
          <w:rFonts w:cs="Times New Roman"/>
        </w:rPr>
      </w:pPr>
      <w:r w:rsidRPr="00067075">
        <w:rPr>
          <w:rFonts w:cs="Times New Roman"/>
        </w:rPr>
        <w:t xml:space="preserve">Na podlagi 29. in 64. člena </w:t>
      </w:r>
      <w:r w:rsidRPr="00BA7940">
        <w:t>Zakona o lokalni samoupravi (Uradni list RS, št. </w:t>
      </w:r>
      <w:hyperlink r:id="rId5" w:tgtFrame="_blank" w:tooltip="Zakon o lokalni samoupravi (uradno prečiščeno besedilo)" w:history="1">
        <w:r w:rsidRPr="00BA7940">
          <w:t>94/07</w:t>
        </w:r>
      </w:hyperlink>
      <w:r w:rsidRPr="00BA7940">
        <w:t> – uradno prečiščeno besedilo, </w:t>
      </w:r>
      <w:hyperlink r:id="rId6" w:tgtFrame="_blank" w:tooltip="Zakon o dopolnitvi Zakona o lokalni samoupravi" w:history="1">
        <w:r w:rsidRPr="00BA7940">
          <w:t>76/08</w:t>
        </w:r>
      </w:hyperlink>
      <w:r w:rsidRPr="00BA7940">
        <w:t>, </w:t>
      </w:r>
      <w:hyperlink r:id="rId7" w:tgtFrame="_blank" w:tooltip="Zakon o spremembah in dopolnitvah Zakona o lokalni samoupravi" w:history="1">
        <w:r w:rsidRPr="00BA7940">
          <w:t>79/09</w:t>
        </w:r>
      </w:hyperlink>
      <w:r w:rsidRPr="00BA7940">
        <w:t>, </w:t>
      </w:r>
      <w:hyperlink r:id="rId8" w:tgtFrame="_blank" w:tooltip="Zakon o spremembah in dopolnitvah Zakona o lokalni samoupravi" w:history="1">
        <w:r w:rsidRPr="00BA7940">
          <w:t>51/10</w:t>
        </w:r>
      </w:hyperlink>
      <w:r w:rsidRPr="00BA7940">
        <w:t>, </w:t>
      </w:r>
      <w:hyperlink r:id="rId9" w:tgtFrame="_blank" w:tooltip="Zakon za uravnoteženje javnih financ" w:history="1">
        <w:r w:rsidRPr="00BA7940">
          <w:t>40/12</w:t>
        </w:r>
      </w:hyperlink>
      <w:r w:rsidRPr="00BA7940">
        <w:t> –ZUJF, </w:t>
      </w:r>
      <w:hyperlink r:id="rId10" w:tgtFrame="_blank" w:tooltip="Zakon o ukrepih za uravnoteženje javnih financ občin" w:history="1">
        <w:r w:rsidRPr="00BA7940">
          <w:t>14/15</w:t>
        </w:r>
      </w:hyperlink>
      <w:r w:rsidRPr="00BA7940">
        <w:t> –ZUUJFO, </w:t>
      </w:r>
      <w:hyperlink r:id="rId11" w:tgtFrame="_blank" w:tooltip="Zakon o stvarnem premoženju države in samoupravnih lokalnih skupnosti" w:history="1">
        <w:r w:rsidRPr="00BA7940">
          <w:t>11/18</w:t>
        </w:r>
      </w:hyperlink>
      <w:r w:rsidRPr="00BA7940">
        <w:t> –ZSPDSLS-1, </w:t>
      </w:r>
      <w:hyperlink r:id="rId12" w:tgtFrame="_blank" w:tooltip="Zakon o spremembah in dopolnitvah Zakona o lokalni samoupravi" w:history="1">
        <w:r w:rsidRPr="00BA7940">
          <w:t>30/18</w:t>
        </w:r>
      </w:hyperlink>
      <w:r w:rsidRPr="00BA7940">
        <w:t>, </w:t>
      </w:r>
      <w:hyperlink r:id="rId13" w:tgtFrame="_blank" w:tooltip="Zakon o spremembah in dopolnitvah Zakona o interventnih ukrepih za zajezitev epidemije COVID-19 in omilitev njenih posledic za državljane in gospodarstvo" w:history="1">
        <w:r w:rsidRPr="00BA7940">
          <w:t>61/20</w:t>
        </w:r>
      </w:hyperlink>
      <w:r>
        <w:t xml:space="preserve"> – ZIUZEOP-A, </w:t>
      </w:r>
      <w:hyperlink r:id="rId14" w:tgtFrame="_blank" w:tooltip="Zakon o interventnih ukrepih za omilitev in odpravo posledic epidemije COVID-19" w:history="1">
        <w:r w:rsidRPr="00BA7940">
          <w:t>80/20</w:t>
        </w:r>
      </w:hyperlink>
      <w:r>
        <w:t xml:space="preserve"> – ZIUOOPE </w:t>
      </w:r>
      <w:r w:rsidRPr="00154635">
        <w:t>in </w:t>
      </w:r>
      <w:hyperlink r:id="rId15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154635">
          <w:rPr>
            <w:rStyle w:val="Hiperpovezava"/>
            <w:color w:val="auto"/>
            <w:u w:val="none"/>
          </w:rPr>
          <w:t>62/24</w:t>
        </w:r>
      </w:hyperlink>
      <w:r w:rsidRPr="00154635">
        <w:t xml:space="preserve"> – </w:t>
      </w:r>
      <w:proofErr w:type="spellStart"/>
      <w:r w:rsidRPr="00154635">
        <w:t>odl</w:t>
      </w:r>
      <w:proofErr w:type="spellEnd"/>
      <w:r w:rsidRPr="00154635">
        <w:t>. US</w:t>
      </w:r>
      <w:r w:rsidRPr="00067075">
        <w:rPr>
          <w:rFonts w:cs="Times New Roman"/>
        </w:rPr>
        <w:t>), 18. člen</w:t>
      </w:r>
      <w:r>
        <w:rPr>
          <w:rFonts w:cs="Times New Roman"/>
        </w:rPr>
        <w:t>a</w:t>
      </w:r>
      <w:r w:rsidRPr="00067075">
        <w:rPr>
          <w:rFonts w:cs="Times New Roman"/>
        </w:rPr>
        <w:t xml:space="preserve"> Statuta Občine Ljutomer (Uradno glasilo Občine Ljutomer št. 11/2009,  7/2011, 2/2013 in 1/2016) </w:t>
      </w:r>
      <w:r w:rsidRPr="00067075">
        <w:rPr>
          <w:rFonts w:cs="Times New Roman"/>
          <w:bCs/>
        </w:rPr>
        <w:t xml:space="preserve">je Občinski svet Občine Ljutomer </w:t>
      </w:r>
      <w:r w:rsidRPr="00067075">
        <w:rPr>
          <w:rFonts w:cs="Times New Roman"/>
        </w:rPr>
        <w:t xml:space="preserve">na </w:t>
      </w:r>
      <w:r w:rsidR="00592840">
        <w:rPr>
          <w:rFonts w:cs="Times New Roman"/>
        </w:rPr>
        <w:t>14</w:t>
      </w:r>
      <w:r w:rsidRPr="00067075">
        <w:rPr>
          <w:rFonts w:cs="Times New Roman"/>
        </w:rPr>
        <w:t xml:space="preserve">. redni seji, </w:t>
      </w:r>
      <w:r w:rsidR="00592840">
        <w:rPr>
          <w:rFonts w:cs="Times New Roman"/>
        </w:rPr>
        <w:t>18. 12. 2024</w:t>
      </w:r>
      <w:r w:rsidRPr="00067075">
        <w:rPr>
          <w:rFonts w:cs="Times New Roman"/>
        </w:rPr>
        <w:t xml:space="preserve"> sprejel naslednji </w:t>
      </w:r>
    </w:p>
    <w:p w14:paraId="101CBCC6" w14:textId="77777777" w:rsidR="00887A87" w:rsidRPr="00067075" w:rsidRDefault="00887A87" w:rsidP="00887A87">
      <w:pPr>
        <w:rPr>
          <w:rFonts w:cs="Times New Roman"/>
        </w:rPr>
      </w:pPr>
    </w:p>
    <w:p w14:paraId="42942F4A" w14:textId="77777777" w:rsidR="00887A87" w:rsidRDefault="00887A87" w:rsidP="00887A87"/>
    <w:p w14:paraId="49E7054C" w14:textId="77777777" w:rsidR="00887A87" w:rsidRDefault="00887A87" w:rsidP="00887A87"/>
    <w:p w14:paraId="3EC2FF2A" w14:textId="5A3DEF87" w:rsidR="00887A87" w:rsidRPr="006848AF" w:rsidRDefault="00887A87" w:rsidP="00887A87">
      <w:pPr>
        <w:jc w:val="center"/>
        <w:rPr>
          <w:b/>
        </w:rPr>
      </w:pPr>
      <w:r>
        <w:rPr>
          <w:b/>
        </w:rPr>
        <w:t xml:space="preserve">S K L E P št.: </w:t>
      </w:r>
      <w:r w:rsidR="00592840">
        <w:rPr>
          <w:b/>
        </w:rPr>
        <w:t>153</w:t>
      </w:r>
    </w:p>
    <w:p w14:paraId="59C3BDD5" w14:textId="77777777" w:rsidR="00887A87" w:rsidRDefault="00887A87" w:rsidP="00887A87"/>
    <w:p w14:paraId="6017C04F" w14:textId="77777777" w:rsidR="00887A87" w:rsidRDefault="00887A87" w:rsidP="00887A87"/>
    <w:p w14:paraId="0A39788F" w14:textId="77777777" w:rsidR="00887A87" w:rsidRDefault="00887A87" w:rsidP="00887A87"/>
    <w:p w14:paraId="59D2C1F7" w14:textId="0AED0E94" w:rsidR="00887A87" w:rsidRDefault="00887A87" w:rsidP="00887A87">
      <w:pPr>
        <w:numPr>
          <w:ilvl w:val="0"/>
          <w:numId w:val="1"/>
        </w:numPr>
      </w:pPr>
      <w:r>
        <w:t>Občinski svet Občine Ljutomer razglasi leto 2025 za »</w:t>
      </w:r>
      <w:r w:rsidR="00592840">
        <w:t xml:space="preserve">Leto prleških vrednot in </w:t>
      </w:r>
      <w:proofErr w:type="spellStart"/>
      <w:r w:rsidR="00592840">
        <w:t>Grossmannovega</w:t>
      </w:r>
      <w:proofErr w:type="spellEnd"/>
      <w:r w:rsidR="00592840">
        <w:t xml:space="preserve"> filma</w:t>
      </w:r>
      <w:r>
        <w:t>«.</w:t>
      </w:r>
    </w:p>
    <w:p w14:paraId="05680D88" w14:textId="77777777" w:rsidR="00887A87" w:rsidRDefault="00887A87" w:rsidP="00887A87">
      <w:pPr>
        <w:ind w:left="720"/>
      </w:pPr>
    </w:p>
    <w:p w14:paraId="03DBC3FF" w14:textId="77777777" w:rsidR="00887A87" w:rsidRDefault="00887A87" w:rsidP="00887A87">
      <w:pPr>
        <w:numPr>
          <w:ilvl w:val="0"/>
          <w:numId w:val="1"/>
        </w:numPr>
      </w:pPr>
      <w:r>
        <w:t>Sklep se objavi v Uradnem glasilu Občine Ljutomer.</w:t>
      </w:r>
    </w:p>
    <w:p w14:paraId="20FAB9D9" w14:textId="77777777" w:rsidR="00887A87" w:rsidRDefault="00887A87" w:rsidP="00887A87">
      <w:pPr>
        <w:rPr>
          <w:rFonts w:cs="Times New Roman"/>
          <w:b/>
        </w:rPr>
      </w:pPr>
    </w:p>
    <w:p w14:paraId="4DB873C0" w14:textId="77777777" w:rsidR="00887A87" w:rsidRDefault="00887A87" w:rsidP="00887A87">
      <w:pPr>
        <w:rPr>
          <w:rFonts w:cs="Times New Roman"/>
          <w:b/>
        </w:rPr>
      </w:pPr>
    </w:p>
    <w:p w14:paraId="383D7640" w14:textId="77777777" w:rsidR="00887A87" w:rsidRDefault="00887A87" w:rsidP="00887A87">
      <w:pPr>
        <w:rPr>
          <w:rFonts w:cs="Times New Roman"/>
          <w:b/>
        </w:rPr>
      </w:pPr>
    </w:p>
    <w:p w14:paraId="28EE4580" w14:textId="77777777" w:rsidR="00887A87" w:rsidRDefault="00887A87" w:rsidP="00887A87">
      <w:bookmarkStart w:id="0" w:name="_GoBack"/>
      <w:bookmarkEnd w:id="0"/>
    </w:p>
    <w:p w14:paraId="57ED0794" w14:textId="151AE5DD" w:rsidR="00887A87" w:rsidRDefault="00887A87" w:rsidP="00887A87">
      <w:r>
        <w:t>Številka: 030/2024</w:t>
      </w:r>
      <w:r w:rsidRPr="0002318A">
        <w:t>-10-</w:t>
      </w:r>
      <w:r w:rsidR="00592840">
        <w:t>153</w:t>
      </w:r>
    </w:p>
    <w:p w14:paraId="3B48AEEE" w14:textId="3CD1DDFC" w:rsidR="00887A87" w:rsidRDefault="00887A87" w:rsidP="00887A87">
      <w:r>
        <w:t xml:space="preserve">Datum:   </w:t>
      </w:r>
      <w:r w:rsidR="00592840">
        <w:t>18. 12. 2024</w:t>
      </w:r>
    </w:p>
    <w:p w14:paraId="6E6BA518" w14:textId="77777777" w:rsidR="00887A87" w:rsidRDefault="00887A87" w:rsidP="00887A87"/>
    <w:p w14:paraId="32A9723F" w14:textId="77777777" w:rsidR="00887A87" w:rsidRDefault="00887A87" w:rsidP="00887A87"/>
    <w:p w14:paraId="29909D5A" w14:textId="77777777" w:rsidR="00887A87" w:rsidRDefault="00887A87" w:rsidP="00887A87">
      <w:r>
        <w:t xml:space="preserve">                                                                                </w:t>
      </w:r>
      <w:r>
        <w:tab/>
      </w:r>
      <w:r>
        <w:tab/>
        <w:t>Mag. Olga KARBA,</w:t>
      </w:r>
    </w:p>
    <w:p w14:paraId="2BF13D98" w14:textId="77777777" w:rsidR="00887A87" w:rsidRDefault="00887A87" w:rsidP="00887A8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ŽUPANJA</w:t>
      </w:r>
    </w:p>
    <w:p w14:paraId="60D4B706" w14:textId="77777777" w:rsidR="00887A87" w:rsidRDefault="00887A87" w:rsidP="00887A87"/>
    <w:p w14:paraId="5B7E53F8" w14:textId="77777777" w:rsidR="00887A87" w:rsidRDefault="00887A87" w:rsidP="00887A87"/>
    <w:p w14:paraId="1868356D" w14:textId="77777777" w:rsidR="00887A87" w:rsidRDefault="00887A87" w:rsidP="00887A87"/>
    <w:p w14:paraId="70D65263" w14:textId="77777777" w:rsidR="00887A87" w:rsidRDefault="00887A87" w:rsidP="00887A87"/>
    <w:p w14:paraId="69239E38" w14:textId="77777777" w:rsidR="00887A87" w:rsidRDefault="00887A87" w:rsidP="00887A87"/>
    <w:p w14:paraId="1679A6BC" w14:textId="77777777" w:rsidR="00887A87" w:rsidRDefault="00887A87" w:rsidP="00887A87"/>
    <w:p w14:paraId="53FE2C59" w14:textId="77777777" w:rsidR="00887A87" w:rsidRDefault="00887A87" w:rsidP="00887A87"/>
    <w:p w14:paraId="58F8390F" w14:textId="77777777" w:rsidR="00887A87" w:rsidRDefault="00887A87" w:rsidP="00887A87"/>
    <w:p w14:paraId="43F0FE44" w14:textId="77777777" w:rsidR="00592840" w:rsidRDefault="00592840" w:rsidP="00887A87"/>
    <w:p w14:paraId="0F574C46" w14:textId="77777777" w:rsidR="00592840" w:rsidRDefault="00592840" w:rsidP="00887A87"/>
    <w:p w14:paraId="2315DD8B" w14:textId="77777777" w:rsidR="00592840" w:rsidRDefault="00592840" w:rsidP="00887A87"/>
    <w:p w14:paraId="45B1CF6A" w14:textId="77777777" w:rsidR="00D37185" w:rsidRDefault="00D37185" w:rsidP="00887A87"/>
    <w:p w14:paraId="516EDC9D" w14:textId="77777777" w:rsidR="00887A87" w:rsidRDefault="00887A87" w:rsidP="00887A87">
      <w:r>
        <w:lastRenderedPageBreak/>
        <w:t>Posredovati :</w:t>
      </w:r>
    </w:p>
    <w:p w14:paraId="25125B56" w14:textId="77777777" w:rsidR="00887A87" w:rsidRDefault="00887A87" w:rsidP="00887A87">
      <w:pPr>
        <w:pStyle w:val="Odstavekseznama"/>
        <w:numPr>
          <w:ilvl w:val="0"/>
          <w:numId w:val="2"/>
        </w:numPr>
      </w:pPr>
      <w:r>
        <w:t>Javnim zavodom v občini Ljutomer,</w:t>
      </w:r>
    </w:p>
    <w:p w14:paraId="4C46C616" w14:textId="77777777" w:rsidR="00887A87" w:rsidRDefault="00887A87" w:rsidP="00887A87">
      <w:pPr>
        <w:pStyle w:val="Odstavekseznama"/>
        <w:numPr>
          <w:ilvl w:val="0"/>
          <w:numId w:val="2"/>
        </w:numPr>
      </w:pPr>
      <w:r>
        <w:t>Krajevnim skupnostim v občini Ljutomer,</w:t>
      </w:r>
    </w:p>
    <w:p w14:paraId="522A1DA5" w14:textId="77777777" w:rsidR="00887A87" w:rsidRDefault="00887A87" w:rsidP="00887A87">
      <w:pPr>
        <w:pStyle w:val="Odstavekseznama"/>
        <w:numPr>
          <w:ilvl w:val="0"/>
          <w:numId w:val="2"/>
        </w:numPr>
      </w:pPr>
      <w:r>
        <w:t>Upravno-splošnemu oddelku, tu.</w:t>
      </w:r>
    </w:p>
    <w:p w14:paraId="34C0331C" w14:textId="77777777" w:rsidR="00887A87" w:rsidRDefault="00887A87" w:rsidP="00887A87">
      <w:pPr>
        <w:rPr>
          <w:rFonts w:cs="Times New Roman"/>
          <w:b/>
        </w:rPr>
      </w:pPr>
    </w:p>
    <w:p w14:paraId="4C758FCA" w14:textId="77777777" w:rsidR="00EF3E03" w:rsidRDefault="00EF3E03" w:rsidP="00887A87">
      <w:pPr>
        <w:rPr>
          <w:rFonts w:cs="Times New Roman"/>
          <w:b/>
        </w:rPr>
      </w:pPr>
    </w:p>
    <w:p w14:paraId="551A1152" w14:textId="77777777" w:rsidR="00887A87" w:rsidRDefault="00887A87" w:rsidP="00887A87">
      <w:pPr>
        <w:rPr>
          <w:rFonts w:cs="Times New Roman"/>
          <w:b/>
        </w:rPr>
      </w:pPr>
    </w:p>
    <w:p w14:paraId="641767EE" w14:textId="77777777" w:rsidR="00EB1C50" w:rsidRDefault="00EB1C50" w:rsidP="00887A87">
      <w:pPr>
        <w:rPr>
          <w:rFonts w:cs="Times New Roman"/>
          <w:b/>
        </w:rPr>
      </w:pPr>
    </w:p>
    <w:p w14:paraId="70FAF9F0" w14:textId="18E0D53F" w:rsidR="00887A87" w:rsidRDefault="00C15DDB" w:rsidP="00592840">
      <w:pPr>
        <w:spacing w:after="160" w:line="259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br w:type="page"/>
      </w:r>
      <w:r w:rsidR="00887A87">
        <w:rPr>
          <w:rFonts w:cs="Times New Roman"/>
          <w:b/>
        </w:rPr>
        <w:t>O b r a z l o ž i t e v :</w:t>
      </w:r>
    </w:p>
    <w:p w14:paraId="67535C47" w14:textId="77777777" w:rsidR="00887A87" w:rsidRDefault="00887A87" w:rsidP="00887A87">
      <w:pPr>
        <w:jc w:val="center"/>
        <w:rPr>
          <w:rFonts w:cs="Times New Roman"/>
          <w:b/>
        </w:rPr>
      </w:pPr>
    </w:p>
    <w:p w14:paraId="040805CF" w14:textId="77777777" w:rsidR="009B68F9" w:rsidRDefault="00EF3E03" w:rsidP="00887A87">
      <w:pPr>
        <w:rPr>
          <w:rFonts w:cs="Times New Roman"/>
        </w:rPr>
      </w:pPr>
      <w:r>
        <w:t xml:space="preserve">Mag. </w:t>
      </w:r>
      <w:r w:rsidR="00887A87">
        <w:t>Olga Karba, županja Občine Ljutomer, daje p</w:t>
      </w:r>
      <w:r w:rsidR="00887A87" w:rsidRPr="003A2475">
        <w:rPr>
          <w:rFonts w:cs="Times New Roman"/>
        </w:rPr>
        <w:t>obudo</w:t>
      </w:r>
      <w:r w:rsidR="00887A87">
        <w:rPr>
          <w:rFonts w:cs="Times New Roman"/>
        </w:rPr>
        <w:t xml:space="preserve"> Občinskemu svetu Občine Ljutomer, da se </w:t>
      </w:r>
      <w:r w:rsidR="00887A87" w:rsidRPr="003A2475">
        <w:rPr>
          <w:rFonts w:cs="Times New Roman"/>
        </w:rPr>
        <w:t xml:space="preserve">v čast </w:t>
      </w:r>
      <w:r w:rsidR="00887A87">
        <w:rPr>
          <w:rFonts w:cs="Times New Roman"/>
        </w:rPr>
        <w:t xml:space="preserve">120-letnici prvih slovenskih filmskih posnetkov leto 2025 razglasi za </w:t>
      </w:r>
      <w:r w:rsidR="00887A87" w:rsidRPr="00E16653">
        <w:rPr>
          <w:rFonts w:cs="Times New Roman"/>
        </w:rPr>
        <w:t xml:space="preserve">Filmsko leto s prleško </w:t>
      </w:r>
      <w:proofErr w:type="spellStart"/>
      <w:r w:rsidR="00887A87" w:rsidRPr="00E16653">
        <w:rPr>
          <w:rFonts w:cs="Times New Roman"/>
        </w:rPr>
        <w:t>düšo</w:t>
      </w:r>
      <w:proofErr w:type="spellEnd"/>
      <w:r w:rsidR="00887A87" w:rsidRPr="00DE6DE7">
        <w:rPr>
          <w:rFonts w:cs="Times New Roman"/>
        </w:rPr>
        <w:t>.</w:t>
      </w:r>
      <w:r w:rsidR="009B68F9">
        <w:rPr>
          <w:rFonts w:cs="Times New Roman"/>
        </w:rPr>
        <w:t xml:space="preserve"> </w:t>
      </w:r>
    </w:p>
    <w:p w14:paraId="42D38CE6" w14:textId="77777777" w:rsidR="00887A87" w:rsidRDefault="009B68F9" w:rsidP="00887A87">
      <w:pPr>
        <w:rPr>
          <w:rFonts w:cs="Times New Roman"/>
        </w:rPr>
      </w:pPr>
      <w:r>
        <w:rPr>
          <w:rFonts w:cs="Times New Roman"/>
        </w:rPr>
        <w:t xml:space="preserve">Pobudo za razglasitev leta 2025 za </w:t>
      </w:r>
      <w:r w:rsidR="009D35E6">
        <w:rPr>
          <w:rFonts w:cs="Times New Roman"/>
        </w:rPr>
        <w:t>L</w:t>
      </w:r>
      <w:r>
        <w:rPr>
          <w:rFonts w:cs="Times New Roman"/>
        </w:rPr>
        <w:t xml:space="preserve">eto filma </w:t>
      </w:r>
      <w:r w:rsidR="009D35E6">
        <w:rPr>
          <w:rFonts w:cs="Times New Roman"/>
        </w:rPr>
        <w:t xml:space="preserve">je </w:t>
      </w:r>
      <w:r>
        <w:rPr>
          <w:rFonts w:cs="Times New Roman"/>
        </w:rPr>
        <w:t>podalo tudi Kulturno turistično društvo Festival Ljutomer</w:t>
      </w:r>
      <w:r w:rsidR="009D35E6">
        <w:rPr>
          <w:rFonts w:cs="Times New Roman"/>
        </w:rPr>
        <w:t xml:space="preserve">. Predlagateljica je </w:t>
      </w:r>
      <w:r>
        <w:rPr>
          <w:rFonts w:cs="Times New Roman"/>
        </w:rPr>
        <w:t xml:space="preserve">razširila </w:t>
      </w:r>
      <w:r w:rsidR="009D35E6">
        <w:rPr>
          <w:rFonts w:cs="Times New Roman"/>
        </w:rPr>
        <w:t xml:space="preserve">predlagano </w:t>
      </w:r>
      <w:r>
        <w:rPr>
          <w:rFonts w:cs="Times New Roman"/>
        </w:rPr>
        <w:t xml:space="preserve">poimenovanje in vključila v naziv prleško </w:t>
      </w:r>
      <w:proofErr w:type="spellStart"/>
      <w:r>
        <w:rPr>
          <w:rFonts w:cs="Times New Roman"/>
        </w:rPr>
        <w:t>düšo</w:t>
      </w:r>
      <w:proofErr w:type="spellEnd"/>
      <w:r>
        <w:rPr>
          <w:rFonts w:cs="Times New Roman"/>
        </w:rPr>
        <w:t>, kar utemeljuje v nadaljevanju.</w:t>
      </w:r>
      <w:r w:rsidR="005B37CC" w:rsidRPr="005B37CC">
        <w:rPr>
          <w:rFonts w:cs="Times New Roman"/>
        </w:rPr>
        <w:t xml:space="preserve"> </w:t>
      </w:r>
    </w:p>
    <w:p w14:paraId="48D11DF5" w14:textId="77777777" w:rsidR="009B68F9" w:rsidRPr="002D372E" w:rsidRDefault="009B68F9" w:rsidP="00887A87"/>
    <w:p w14:paraId="19772802" w14:textId="77777777" w:rsidR="00887A87" w:rsidRPr="00887A87" w:rsidRDefault="00887A87" w:rsidP="00887A87">
      <w:pPr>
        <w:rPr>
          <w:rFonts w:cs="Calibri"/>
          <w:b/>
        </w:rPr>
      </w:pPr>
      <w:r w:rsidRPr="00887A87">
        <w:rPr>
          <w:rFonts w:cs="Calibri"/>
          <w:b/>
        </w:rPr>
        <w:t xml:space="preserve">Počastitev </w:t>
      </w:r>
      <w:proofErr w:type="spellStart"/>
      <w:r w:rsidRPr="00887A87">
        <w:rPr>
          <w:rFonts w:cs="Calibri"/>
          <w:b/>
        </w:rPr>
        <w:t>Grossmannove</w:t>
      </w:r>
      <w:proofErr w:type="spellEnd"/>
      <w:r w:rsidRPr="00887A87">
        <w:rPr>
          <w:rFonts w:cs="Calibri"/>
          <w:b/>
        </w:rPr>
        <w:t xml:space="preserve"> dediščine in prleških vrednot </w:t>
      </w:r>
    </w:p>
    <w:p w14:paraId="0B468CB4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 xml:space="preserve">Razglasitev Filmskega leta s prleško </w:t>
      </w:r>
      <w:proofErr w:type="spellStart"/>
      <w:r w:rsidRPr="00887A87">
        <w:rPr>
          <w:rFonts w:cs="Calibri"/>
        </w:rPr>
        <w:t>düšo</w:t>
      </w:r>
      <w:proofErr w:type="spellEnd"/>
      <w:r w:rsidRPr="00887A87">
        <w:rPr>
          <w:rFonts w:cs="Calibri"/>
        </w:rPr>
        <w:t xml:space="preserve"> ob obletnici prvega filmskega zapisa Karola </w:t>
      </w:r>
      <w:proofErr w:type="spellStart"/>
      <w:r w:rsidRPr="00887A87">
        <w:rPr>
          <w:rFonts w:cs="Calibri"/>
        </w:rPr>
        <w:t>Grossmanna</w:t>
      </w:r>
      <w:proofErr w:type="spellEnd"/>
      <w:r w:rsidRPr="00887A87">
        <w:rPr>
          <w:rFonts w:cs="Calibri"/>
        </w:rPr>
        <w:t xml:space="preserve"> je priložnost, da se prleška dediščina in vrednote osvetlijo skozi prizmo filma in kulture. Karol </w:t>
      </w:r>
      <w:proofErr w:type="spellStart"/>
      <w:r w:rsidRPr="00887A87">
        <w:rPr>
          <w:rFonts w:cs="Calibri"/>
        </w:rPr>
        <w:t>Grossmann</w:t>
      </w:r>
      <w:proofErr w:type="spellEnd"/>
      <w:r w:rsidRPr="00887A87">
        <w:rPr>
          <w:rFonts w:cs="Calibri"/>
        </w:rPr>
        <w:t xml:space="preserve"> je leta 1905 v Ljutomeru ustvaril prve slovenske filmske zapise, ki so postavili temelje slovenskemu filmu in hkrati ohranili podobo življenja v Prlekiji. Ta projekt pa ni le zgodovinska </w:t>
      </w:r>
      <w:proofErr w:type="spellStart"/>
      <w:r w:rsidRPr="00887A87">
        <w:rPr>
          <w:rFonts w:cs="Calibri"/>
        </w:rPr>
        <w:t>obeležitev</w:t>
      </w:r>
      <w:proofErr w:type="spellEnd"/>
      <w:r w:rsidRPr="00887A87">
        <w:rPr>
          <w:rFonts w:cs="Calibri"/>
        </w:rPr>
        <w:t>, temveč tudi izraz prleške duše – prepletenosti tradicije, vrednot in ustvarjalnosti, ki so značilni za ta prostor. </w:t>
      </w:r>
    </w:p>
    <w:p w14:paraId="2C907CCE" w14:textId="77777777" w:rsidR="00887A87" w:rsidRPr="00887A87" w:rsidRDefault="00887A87" w:rsidP="00887A87">
      <w:pPr>
        <w:rPr>
          <w:rFonts w:cs="Calibri"/>
        </w:rPr>
      </w:pPr>
    </w:p>
    <w:p w14:paraId="3E10B324" w14:textId="77777777" w:rsidR="00887A87" w:rsidRDefault="00887A87" w:rsidP="00887A87">
      <w:pPr>
        <w:rPr>
          <w:rFonts w:cs="Calibri"/>
          <w:b/>
        </w:rPr>
      </w:pPr>
      <w:r w:rsidRPr="00887A87">
        <w:rPr>
          <w:rFonts w:cs="Calibri"/>
          <w:b/>
        </w:rPr>
        <w:t> Pomen filmskega leta </w:t>
      </w:r>
    </w:p>
    <w:p w14:paraId="21B550C9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  <w:b/>
        </w:rPr>
      </w:pPr>
      <w:r w:rsidRPr="00887A87">
        <w:rPr>
          <w:rFonts w:cs="Calibri"/>
        </w:rPr>
        <w:t xml:space="preserve">Počastitev </w:t>
      </w:r>
      <w:proofErr w:type="spellStart"/>
      <w:r w:rsidRPr="00887A87">
        <w:rPr>
          <w:rFonts w:cs="Calibri"/>
        </w:rPr>
        <w:t>Gr</w:t>
      </w:r>
      <w:r>
        <w:rPr>
          <w:rFonts w:cs="Calibri"/>
        </w:rPr>
        <w:t>ossmannove</w:t>
      </w:r>
      <w:proofErr w:type="spellEnd"/>
      <w:r>
        <w:rPr>
          <w:rFonts w:cs="Calibri"/>
        </w:rPr>
        <w:t xml:space="preserve"> zapuščine</w:t>
      </w:r>
      <w:r w:rsidRPr="00887A87">
        <w:rPr>
          <w:rFonts w:cs="Calibri"/>
        </w:rPr>
        <w:t xml:space="preserve"> </w:t>
      </w:r>
    </w:p>
    <w:p w14:paraId="43E8E74A" w14:textId="77777777" w:rsidR="00887A87" w:rsidRP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 xml:space="preserve">Karol </w:t>
      </w:r>
      <w:proofErr w:type="spellStart"/>
      <w:r w:rsidRPr="00887A87">
        <w:rPr>
          <w:rFonts w:cs="Calibri"/>
        </w:rPr>
        <w:t>Grossmann</w:t>
      </w:r>
      <w:proofErr w:type="spellEnd"/>
      <w:r w:rsidRPr="00887A87">
        <w:rPr>
          <w:rFonts w:cs="Calibri"/>
        </w:rPr>
        <w:t xml:space="preserve"> je s svojimi preprostimi, a globoko simboličnimi zapisi, kot so Sejem v Ljutomeru, Odhod od maše in Na domačem vrtu, ohranil pomembne trenutke življenja v Prlekiji. Filmsko leto je priložnost, da se njegov pionirski duh ponovno oživi in poveže z današnjim časom.</w:t>
      </w:r>
    </w:p>
    <w:p w14:paraId="58FDEB88" w14:textId="77777777" w:rsidR="00887A87" w:rsidRPr="00887A87" w:rsidRDefault="00887A87" w:rsidP="00887A87">
      <w:pPr>
        <w:rPr>
          <w:rFonts w:cs="Calibri"/>
        </w:rPr>
      </w:pPr>
    </w:p>
    <w:p w14:paraId="20419E98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 w:rsidRPr="00887A87">
        <w:rPr>
          <w:rFonts w:cs="Calibri"/>
        </w:rPr>
        <w:t>Poudarj</w:t>
      </w:r>
      <w:r>
        <w:rPr>
          <w:rFonts w:cs="Calibri"/>
        </w:rPr>
        <w:t>anje prleške duše in vrednot</w:t>
      </w:r>
      <w:r w:rsidRPr="00887A87">
        <w:rPr>
          <w:rFonts w:cs="Calibri"/>
        </w:rPr>
        <w:t xml:space="preserve"> </w:t>
      </w:r>
    </w:p>
    <w:p w14:paraId="106DED10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>Prleška duša vključuje vrednote, kot so povezanost z zemljo, skromnost, pogum, inovativnost, gostoljubnost, skupnost in samosvoj značaj. Te vrednote niso le del kulturne dediščine, temveč so tudi temelj sodobne identitete Prlekije. </w:t>
      </w:r>
    </w:p>
    <w:p w14:paraId="642C28FF" w14:textId="77777777" w:rsidR="00887A87" w:rsidRPr="00887A87" w:rsidRDefault="00887A87" w:rsidP="00887A87">
      <w:pPr>
        <w:rPr>
          <w:rFonts w:cs="Calibri"/>
        </w:rPr>
      </w:pPr>
    </w:p>
    <w:p w14:paraId="0D2DA298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 w:rsidRPr="00887A87">
        <w:rPr>
          <w:rFonts w:cs="Calibri"/>
        </w:rPr>
        <w:t>Krepitev lokalne identitete in promocije</w:t>
      </w:r>
    </w:p>
    <w:p w14:paraId="2AC36089" w14:textId="77777777" w:rsidR="00EF3E03" w:rsidRDefault="00887A87" w:rsidP="00887A87">
      <w:pPr>
        <w:rPr>
          <w:rFonts w:cs="Calibri"/>
        </w:rPr>
      </w:pPr>
      <w:r w:rsidRPr="00887A87">
        <w:rPr>
          <w:rFonts w:cs="Calibri"/>
        </w:rPr>
        <w:t xml:space="preserve">Filmsko leto bo povezalo preteklost s prihodnostjo ter okrepilo prepoznavnost Prlekije kot zibelke slovenskega filma in prostora edinstvene kulture. </w:t>
      </w:r>
    </w:p>
    <w:p w14:paraId="245B2DE8" w14:textId="77777777" w:rsidR="00EF3E03" w:rsidRDefault="00EF3E03" w:rsidP="00887A87">
      <w:pPr>
        <w:rPr>
          <w:rFonts w:cs="Calibri"/>
          <w:b/>
        </w:rPr>
      </w:pPr>
    </w:p>
    <w:p w14:paraId="58FCD15B" w14:textId="77777777" w:rsidR="00EF3E03" w:rsidRPr="00EF3E03" w:rsidRDefault="00887A87" w:rsidP="00EF3E03">
      <w:pPr>
        <w:pStyle w:val="Odstavekseznama"/>
        <w:numPr>
          <w:ilvl w:val="0"/>
          <w:numId w:val="6"/>
        </w:numPr>
        <w:rPr>
          <w:rFonts w:cs="Calibri"/>
        </w:rPr>
      </w:pPr>
      <w:r w:rsidRPr="00EF3E03">
        <w:rPr>
          <w:rFonts w:cs="Calibri"/>
        </w:rPr>
        <w:t xml:space="preserve">Simbolika prleških vrednot v filmskem letu </w:t>
      </w:r>
    </w:p>
    <w:p w14:paraId="75F8731C" w14:textId="77777777" w:rsidR="00EF3E03" w:rsidRDefault="00887A87" w:rsidP="00887A87">
      <w:pPr>
        <w:rPr>
          <w:rFonts w:cs="Calibri"/>
        </w:rPr>
      </w:pPr>
      <w:r w:rsidRPr="00EF3E03">
        <w:rPr>
          <w:rFonts w:cs="Calibri"/>
          <w:b/>
        </w:rPr>
        <w:t>Povezanost s tradicijo in zemljo:</w:t>
      </w:r>
      <w:r w:rsidRPr="00EF3E03">
        <w:rPr>
          <w:rFonts w:cs="Calibri"/>
        </w:rPr>
        <w:t xml:space="preserve"> </w:t>
      </w:r>
      <w:proofErr w:type="spellStart"/>
      <w:r w:rsidRPr="00887A87">
        <w:rPr>
          <w:rFonts w:cs="Calibri"/>
        </w:rPr>
        <w:t>Grossmannovi</w:t>
      </w:r>
      <w:proofErr w:type="spellEnd"/>
      <w:r w:rsidRPr="00887A87">
        <w:rPr>
          <w:rFonts w:cs="Calibri"/>
        </w:rPr>
        <w:t xml:space="preserve"> filmi so ovekovečili vsakdanji ritem prleškega življenja – od sejmov do družinskih trenutkov. Filmsko leto bo to povezanost osvetlilo skozi filmske projekcije, razstave in tematske dogodke. </w:t>
      </w:r>
    </w:p>
    <w:p w14:paraId="5764FE51" w14:textId="77777777" w:rsidR="00EF3E03" w:rsidRDefault="00887A87" w:rsidP="00887A87">
      <w:pPr>
        <w:rPr>
          <w:rFonts w:cs="Calibri"/>
        </w:rPr>
      </w:pPr>
      <w:r w:rsidRPr="00EF3E03">
        <w:rPr>
          <w:rFonts w:cs="Calibri"/>
          <w:b/>
        </w:rPr>
        <w:t>Skromnost in iskrenost:</w:t>
      </w:r>
      <w:r w:rsidRPr="00887A87">
        <w:rPr>
          <w:rFonts w:cs="Calibri"/>
        </w:rPr>
        <w:t xml:space="preserve"> Program bo izpostavil preprostost in globino prleškega značaja, ki je navdihoval </w:t>
      </w:r>
      <w:proofErr w:type="spellStart"/>
      <w:r w:rsidRPr="00887A87">
        <w:rPr>
          <w:rFonts w:cs="Calibri"/>
        </w:rPr>
        <w:t>Grossmannovo</w:t>
      </w:r>
      <w:proofErr w:type="spellEnd"/>
      <w:r w:rsidRPr="00887A87">
        <w:rPr>
          <w:rFonts w:cs="Calibri"/>
        </w:rPr>
        <w:t xml:space="preserve"> ustvarjalnost in še danes definira prleško identiteto. </w:t>
      </w:r>
    </w:p>
    <w:p w14:paraId="587D6116" w14:textId="77777777" w:rsidR="00EF3E03" w:rsidRDefault="00887A87" w:rsidP="00887A87">
      <w:pPr>
        <w:rPr>
          <w:rFonts w:cs="Calibri"/>
        </w:rPr>
      </w:pPr>
      <w:r w:rsidRPr="00EF3E03">
        <w:rPr>
          <w:rFonts w:cs="Calibri"/>
          <w:b/>
        </w:rPr>
        <w:t>Pogum in inovativnost:</w:t>
      </w:r>
      <w:r w:rsidRPr="00887A87">
        <w:rPr>
          <w:rFonts w:cs="Calibri"/>
        </w:rPr>
        <w:t xml:space="preserve"> Karol </w:t>
      </w:r>
      <w:proofErr w:type="spellStart"/>
      <w:r w:rsidRPr="00887A87">
        <w:rPr>
          <w:rFonts w:cs="Calibri"/>
        </w:rPr>
        <w:t>Grossmann</w:t>
      </w:r>
      <w:proofErr w:type="spellEnd"/>
      <w:r w:rsidRPr="00887A87">
        <w:rPr>
          <w:rFonts w:cs="Calibri"/>
        </w:rPr>
        <w:t xml:space="preserve"> je s svojo ustvarjalnostjo presegel meje svojega časa. S filmskim letom želimo navdihniti nove generacije ustvarjalcev, da pogumno stopijo na pot inovativnosti. </w:t>
      </w:r>
    </w:p>
    <w:p w14:paraId="5D0265E7" w14:textId="77777777" w:rsidR="00EF3E03" w:rsidRDefault="00887A87" w:rsidP="00887A87">
      <w:pPr>
        <w:rPr>
          <w:rFonts w:cs="Calibri"/>
        </w:rPr>
      </w:pPr>
      <w:r w:rsidRPr="00EF3E03">
        <w:rPr>
          <w:rFonts w:cs="Calibri"/>
          <w:b/>
        </w:rPr>
        <w:lastRenderedPageBreak/>
        <w:t>Gostoljubnost in skupnost:</w:t>
      </w:r>
      <w:r w:rsidRPr="00887A87">
        <w:rPr>
          <w:rFonts w:cs="Calibri"/>
        </w:rPr>
        <w:t xml:space="preserve"> Dogodki bodo zasnovani tako, da povežejo lokalno skupnost, obiskovalce in ustvarjalce v duhu prleškega gostoljubja. </w:t>
      </w:r>
    </w:p>
    <w:p w14:paraId="400C31C0" w14:textId="77777777" w:rsidR="00887A87" w:rsidRPr="00887A87" w:rsidRDefault="00887A87" w:rsidP="00887A87">
      <w:pPr>
        <w:rPr>
          <w:rFonts w:cs="Calibri"/>
        </w:rPr>
      </w:pPr>
      <w:r w:rsidRPr="00EF3E03">
        <w:rPr>
          <w:rFonts w:cs="Calibri"/>
          <w:b/>
        </w:rPr>
        <w:t>Samosvoj značaj:</w:t>
      </w:r>
      <w:r w:rsidRPr="00887A87">
        <w:rPr>
          <w:rFonts w:cs="Calibri"/>
        </w:rPr>
        <w:t xml:space="preserve"> Prleško narečje, humor in ponos bodo vključeni v vse dogodke, od filmskih projekcij do spremljajočih kulturnih vsebin. </w:t>
      </w:r>
    </w:p>
    <w:p w14:paraId="2EDD5CA1" w14:textId="77777777" w:rsidR="00887A87" w:rsidRPr="00887A87" w:rsidRDefault="00887A87" w:rsidP="00887A87">
      <w:pPr>
        <w:rPr>
          <w:rFonts w:cs="Calibri"/>
        </w:rPr>
      </w:pPr>
    </w:p>
    <w:p w14:paraId="7D376A12" w14:textId="77777777" w:rsidR="00887A87" w:rsidRPr="00EF3E03" w:rsidRDefault="00887A87" w:rsidP="00887A87">
      <w:pPr>
        <w:rPr>
          <w:rFonts w:cs="Calibri"/>
          <w:b/>
        </w:rPr>
      </w:pPr>
      <w:r w:rsidRPr="00887A87">
        <w:rPr>
          <w:rFonts w:cs="Calibri"/>
          <w:b/>
        </w:rPr>
        <w:t> Predlogi za program filmskega leta </w:t>
      </w:r>
    </w:p>
    <w:p w14:paraId="51ED2FB8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proofErr w:type="spellStart"/>
      <w:r>
        <w:rPr>
          <w:rFonts w:cs="Calibri"/>
        </w:rPr>
        <w:t>Grossmannov</w:t>
      </w:r>
      <w:proofErr w:type="spellEnd"/>
      <w:r>
        <w:rPr>
          <w:rFonts w:cs="Calibri"/>
        </w:rPr>
        <w:t xml:space="preserve"> filmski festival</w:t>
      </w:r>
    </w:p>
    <w:p w14:paraId="134C975D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Projekcije njegovih filmskih zapisov in retrospektiva</w:t>
      </w:r>
      <w:r>
        <w:rPr>
          <w:rFonts w:cs="Calibri"/>
        </w:rPr>
        <w:t xml:space="preserve"> pomembnih slovenskih filmov. </w:t>
      </w:r>
    </w:p>
    <w:p w14:paraId="7C578560" w14:textId="77777777" w:rsidR="00887A87" w:rsidRP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Natečaji za kratke filme z naslovom "Prleška duša danes", kjer ustvarjalci raziskujejo pomen prleških vrednot. </w:t>
      </w:r>
    </w:p>
    <w:p w14:paraId="44A4B5BA" w14:textId="77777777" w:rsidR="00887A87" w:rsidRDefault="00887A87" w:rsidP="00887A87">
      <w:pPr>
        <w:rPr>
          <w:rFonts w:cs="Calibri"/>
        </w:rPr>
      </w:pPr>
    </w:p>
    <w:p w14:paraId="7DDC722A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 w:rsidRPr="00887A87">
        <w:rPr>
          <w:rFonts w:cs="Calibri"/>
        </w:rPr>
        <w:t xml:space="preserve">Izobraževalne </w:t>
      </w:r>
      <w:r>
        <w:rPr>
          <w:rFonts w:cs="Calibri"/>
        </w:rPr>
        <w:t>in kulturne vsebine</w:t>
      </w:r>
    </w:p>
    <w:p w14:paraId="0D14AE0C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Delavnice filmske p</w:t>
      </w:r>
      <w:r>
        <w:rPr>
          <w:rFonts w:cs="Calibri"/>
        </w:rPr>
        <w:t xml:space="preserve">rodukcije za mlade in otroke. </w:t>
      </w:r>
    </w:p>
    <w:p w14:paraId="6D65AE57" w14:textId="77777777" w:rsidR="00887A87" w:rsidRPr="00887A87" w:rsidRDefault="00887A87" w:rsidP="00EF3E03">
      <w:pPr>
        <w:ind w:left="60"/>
        <w:rPr>
          <w:rFonts w:cs="Calibri"/>
        </w:rPr>
      </w:pPr>
      <w:r w:rsidRPr="00887A87">
        <w:rPr>
          <w:rFonts w:cs="Calibri"/>
        </w:rPr>
        <w:t xml:space="preserve">Predavanja o zgodovini slovenskega filma in </w:t>
      </w:r>
      <w:proofErr w:type="spellStart"/>
      <w:r w:rsidRPr="00887A87">
        <w:rPr>
          <w:rFonts w:cs="Calibri"/>
        </w:rPr>
        <w:t>Grossmannovi</w:t>
      </w:r>
      <w:proofErr w:type="spellEnd"/>
      <w:r w:rsidRPr="00887A87">
        <w:rPr>
          <w:rFonts w:cs="Calibri"/>
        </w:rPr>
        <w:t xml:space="preserve"> vlogi. </w:t>
      </w:r>
    </w:p>
    <w:p w14:paraId="70DE3158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Povezava z lokalno tradicijo</w:t>
      </w:r>
      <w:r w:rsidRPr="00887A87">
        <w:rPr>
          <w:rFonts w:cs="Calibri"/>
        </w:rPr>
        <w:t xml:space="preserve"> </w:t>
      </w:r>
    </w:p>
    <w:p w14:paraId="1717F2FC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Dnevi prleške kulture: kulinarične delavnice, razstava prleških ročnih del, večer</w:t>
      </w:r>
      <w:r>
        <w:rPr>
          <w:rFonts w:cs="Calibri"/>
        </w:rPr>
        <w:t xml:space="preserve">i prleškega narečja. </w:t>
      </w:r>
    </w:p>
    <w:p w14:paraId="0CD16453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 xml:space="preserve">Pohod po </w:t>
      </w:r>
      <w:proofErr w:type="spellStart"/>
      <w:r w:rsidRPr="00887A87">
        <w:rPr>
          <w:rFonts w:cs="Calibri"/>
        </w:rPr>
        <w:t>Grossmannovi</w:t>
      </w:r>
      <w:proofErr w:type="spellEnd"/>
      <w:r w:rsidRPr="00887A87">
        <w:rPr>
          <w:rFonts w:cs="Calibri"/>
        </w:rPr>
        <w:t xml:space="preserve"> poti – ogled krajev, povezanih z njegovim življenjem in ustvarjanjem. </w:t>
      </w:r>
    </w:p>
    <w:p w14:paraId="58026F29" w14:textId="77777777" w:rsidR="00887A87" w:rsidRPr="00887A87" w:rsidRDefault="00887A87" w:rsidP="00887A87">
      <w:pPr>
        <w:ind w:left="60"/>
        <w:rPr>
          <w:rFonts w:cs="Calibri"/>
        </w:rPr>
      </w:pPr>
    </w:p>
    <w:p w14:paraId="706F5BC5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Promocija in turizem</w:t>
      </w:r>
    </w:p>
    <w:p w14:paraId="7B2099A3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Filmske projekcije na prostem</w:t>
      </w:r>
      <w:r>
        <w:rPr>
          <w:rFonts w:cs="Calibri"/>
        </w:rPr>
        <w:t xml:space="preserve">, v naravnem okolju Prlekije. </w:t>
      </w:r>
    </w:p>
    <w:p w14:paraId="2CB2F2D5" w14:textId="77777777" w:rsid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Tematske turistične poti, ki vključujejo prleško kulinariko in kulturno dediščino. </w:t>
      </w:r>
    </w:p>
    <w:p w14:paraId="681AAF84" w14:textId="77777777" w:rsidR="00887A87" w:rsidRDefault="00887A87" w:rsidP="00887A87">
      <w:pPr>
        <w:ind w:left="60"/>
        <w:rPr>
          <w:rFonts w:cs="Calibri"/>
        </w:rPr>
      </w:pPr>
    </w:p>
    <w:p w14:paraId="62CC487F" w14:textId="77777777" w:rsidR="00887A87" w:rsidRPr="00887A87" w:rsidRDefault="00887A87" w:rsidP="00887A87">
      <w:pPr>
        <w:pStyle w:val="Odstavekseznama"/>
        <w:numPr>
          <w:ilvl w:val="0"/>
          <w:numId w:val="6"/>
        </w:numPr>
        <w:rPr>
          <w:rFonts w:cs="Calibri"/>
        </w:rPr>
      </w:pPr>
      <w:r>
        <w:rPr>
          <w:rFonts w:cs="Calibri"/>
        </w:rPr>
        <w:t>Sodelovanje skupnosti</w:t>
      </w:r>
      <w:r w:rsidRPr="00887A87">
        <w:rPr>
          <w:rFonts w:cs="Calibri"/>
        </w:rPr>
        <w:t xml:space="preserve"> </w:t>
      </w:r>
    </w:p>
    <w:p w14:paraId="52061F68" w14:textId="77777777" w:rsidR="00887A87" w:rsidRPr="00887A87" w:rsidRDefault="00887A87" w:rsidP="00887A87">
      <w:pPr>
        <w:ind w:left="60"/>
        <w:rPr>
          <w:rFonts w:cs="Calibri"/>
        </w:rPr>
      </w:pPr>
      <w:r w:rsidRPr="00887A87">
        <w:rPr>
          <w:rFonts w:cs="Calibri"/>
        </w:rPr>
        <w:t>Aktivno vključevanje lokalnih društev, šol in posameznikov pri pripravi programa. </w:t>
      </w:r>
    </w:p>
    <w:p w14:paraId="4FEFA881" w14:textId="77777777" w:rsidR="00887A87" w:rsidRPr="00887A87" w:rsidRDefault="00887A87" w:rsidP="00887A87">
      <w:pPr>
        <w:rPr>
          <w:rFonts w:cs="Calibri"/>
        </w:rPr>
      </w:pPr>
    </w:p>
    <w:p w14:paraId="382040E5" w14:textId="77777777" w:rsidR="00887A87" w:rsidRPr="00887A87" w:rsidRDefault="00887A87" w:rsidP="00887A87">
      <w:pPr>
        <w:rPr>
          <w:rFonts w:cs="Calibri"/>
          <w:b/>
        </w:rPr>
      </w:pPr>
      <w:r w:rsidRPr="00887A87">
        <w:rPr>
          <w:rFonts w:cs="Calibri"/>
        </w:rPr>
        <w:t> </w:t>
      </w:r>
      <w:r w:rsidRPr="00887A87">
        <w:rPr>
          <w:rFonts w:cs="Calibri"/>
          <w:b/>
        </w:rPr>
        <w:t>Cilji filmskega leta </w:t>
      </w:r>
    </w:p>
    <w:p w14:paraId="48665779" w14:textId="77777777" w:rsidR="00887A87" w:rsidRPr="00B95B0D" w:rsidRDefault="00887A87" w:rsidP="00B95B0D">
      <w:pPr>
        <w:pStyle w:val="Odstavekseznama"/>
        <w:numPr>
          <w:ilvl w:val="0"/>
          <w:numId w:val="6"/>
        </w:numPr>
        <w:rPr>
          <w:rFonts w:cs="Calibri"/>
        </w:rPr>
      </w:pPr>
      <w:r w:rsidRPr="00B95B0D">
        <w:rPr>
          <w:rFonts w:cs="Calibri"/>
        </w:rPr>
        <w:t>Ohranjanje kulturne dediščine</w:t>
      </w:r>
    </w:p>
    <w:p w14:paraId="1936A556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 xml:space="preserve"> Počastitev </w:t>
      </w:r>
      <w:proofErr w:type="spellStart"/>
      <w:r w:rsidRPr="00887A87">
        <w:rPr>
          <w:rFonts w:cs="Calibri"/>
        </w:rPr>
        <w:t>Grossmannove</w:t>
      </w:r>
      <w:proofErr w:type="spellEnd"/>
      <w:r w:rsidRPr="00887A87">
        <w:rPr>
          <w:rFonts w:cs="Calibri"/>
        </w:rPr>
        <w:t xml:space="preserve"> zapuščine in njene vloge v slovenski filmski zgodovini. </w:t>
      </w:r>
    </w:p>
    <w:p w14:paraId="607188B1" w14:textId="77777777" w:rsidR="00B95B0D" w:rsidRDefault="00887A87" w:rsidP="00887A87">
      <w:pPr>
        <w:rPr>
          <w:rFonts w:cs="Calibri"/>
        </w:rPr>
      </w:pPr>
      <w:r w:rsidRPr="00887A87">
        <w:rPr>
          <w:rFonts w:cs="Calibri"/>
        </w:rPr>
        <w:t> </w:t>
      </w:r>
    </w:p>
    <w:p w14:paraId="7E95CDD5" w14:textId="77777777" w:rsidR="00887A87" w:rsidRPr="00B95B0D" w:rsidRDefault="00887A87" w:rsidP="00B95B0D">
      <w:pPr>
        <w:pStyle w:val="Odstavekseznama"/>
        <w:numPr>
          <w:ilvl w:val="0"/>
          <w:numId w:val="6"/>
        </w:numPr>
        <w:rPr>
          <w:rFonts w:cs="Calibri"/>
        </w:rPr>
      </w:pPr>
      <w:r w:rsidRPr="00B95B0D">
        <w:rPr>
          <w:rFonts w:cs="Calibri"/>
        </w:rPr>
        <w:t>Krepitev prepoznavnosti Prlekije </w:t>
      </w:r>
    </w:p>
    <w:p w14:paraId="540654EC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>Povečanje zanimanja za Prlekijo kot kulturno in turistično destinacijo. </w:t>
      </w:r>
    </w:p>
    <w:p w14:paraId="11F4B4FC" w14:textId="77777777" w:rsidR="00B95B0D" w:rsidRDefault="00887A87" w:rsidP="00887A87">
      <w:pPr>
        <w:rPr>
          <w:rFonts w:cs="Calibri"/>
        </w:rPr>
      </w:pPr>
      <w:r w:rsidRPr="00887A87">
        <w:rPr>
          <w:rFonts w:cs="Calibri"/>
        </w:rPr>
        <w:t> </w:t>
      </w:r>
    </w:p>
    <w:p w14:paraId="73CFD374" w14:textId="77777777" w:rsidR="00887A87" w:rsidRPr="00B95B0D" w:rsidRDefault="00B95B0D" w:rsidP="00B95B0D">
      <w:pPr>
        <w:pStyle w:val="Odstavekseznama"/>
        <w:numPr>
          <w:ilvl w:val="0"/>
          <w:numId w:val="6"/>
        </w:numPr>
        <w:rPr>
          <w:rFonts w:cs="Calibri"/>
        </w:rPr>
      </w:pPr>
      <w:r w:rsidRPr="00B95B0D">
        <w:rPr>
          <w:rFonts w:cs="Calibri"/>
        </w:rPr>
        <w:t>Spodbujanje ustvarjalnosti</w:t>
      </w:r>
    </w:p>
    <w:p w14:paraId="06EFF3EB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>Navdih za mlade ustvarjalce in promocija novih projektov, povezanih s filmom. </w:t>
      </w:r>
    </w:p>
    <w:p w14:paraId="3E6D2BB4" w14:textId="77777777" w:rsidR="00B95B0D" w:rsidRDefault="00887A87" w:rsidP="00887A87">
      <w:pPr>
        <w:rPr>
          <w:rFonts w:cs="Calibri"/>
        </w:rPr>
      </w:pPr>
      <w:r w:rsidRPr="00887A87">
        <w:rPr>
          <w:rFonts w:cs="Calibri"/>
        </w:rPr>
        <w:t> </w:t>
      </w:r>
    </w:p>
    <w:p w14:paraId="7D326E1B" w14:textId="77777777" w:rsidR="00887A87" w:rsidRPr="00B95B0D" w:rsidRDefault="00887A87" w:rsidP="00B95B0D">
      <w:pPr>
        <w:pStyle w:val="Odstavekseznama"/>
        <w:numPr>
          <w:ilvl w:val="0"/>
          <w:numId w:val="6"/>
        </w:numPr>
        <w:rPr>
          <w:rFonts w:cs="Calibri"/>
        </w:rPr>
      </w:pPr>
      <w:r w:rsidRPr="00B95B0D">
        <w:rPr>
          <w:rFonts w:cs="Calibri"/>
        </w:rPr>
        <w:t>Povezovan</w:t>
      </w:r>
      <w:r w:rsidR="00B95B0D">
        <w:rPr>
          <w:rFonts w:cs="Calibri"/>
        </w:rPr>
        <w:t>je tradicije in sodobnosti</w:t>
      </w:r>
      <w:r w:rsidRPr="00B95B0D">
        <w:rPr>
          <w:rFonts w:cs="Calibri"/>
        </w:rPr>
        <w:t> </w:t>
      </w:r>
    </w:p>
    <w:p w14:paraId="12B6FA39" w14:textId="77777777" w:rsidR="00887A87" w:rsidRPr="00887A87" w:rsidRDefault="00887A87" w:rsidP="00887A87">
      <w:pPr>
        <w:rPr>
          <w:rFonts w:cs="Calibri"/>
        </w:rPr>
      </w:pPr>
      <w:r w:rsidRPr="00887A87">
        <w:rPr>
          <w:rFonts w:cs="Calibri"/>
        </w:rPr>
        <w:t> Predstavitev prleških vrednot kot navdiha za sodobne ustvarjalne prakse. </w:t>
      </w:r>
    </w:p>
    <w:p w14:paraId="10AA0C4A" w14:textId="77777777" w:rsidR="00B95B0D" w:rsidRPr="00EF3E03" w:rsidRDefault="00887A87" w:rsidP="00B95B0D">
      <w:pPr>
        <w:rPr>
          <w:rFonts w:cs="Calibri"/>
        </w:rPr>
      </w:pPr>
      <w:r w:rsidRPr="00887A87">
        <w:rPr>
          <w:rFonts w:cs="Calibri"/>
        </w:rPr>
        <w:lastRenderedPageBreak/>
        <w:t> </w:t>
      </w:r>
    </w:p>
    <w:p w14:paraId="66A63378" w14:textId="77777777" w:rsidR="00B95B0D" w:rsidRPr="00B95B0D" w:rsidRDefault="00B95B0D" w:rsidP="00B95B0D">
      <w:r w:rsidRPr="00B95B0D">
        <w:t xml:space="preserve">Filmsko leto s prleško dušo bo most med preteklostjo in prihodnostjo – počastitev dediščine Karola </w:t>
      </w:r>
      <w:proofErr w:type="spellStart"/>
      <w:r w:rsidRPr="00B95B0D">
        <w:t>Grossmanna</w:t>
      </w:r>
      <w:proofErr w:type="spellEnd"/>
      <w:r w:rsidRPr="00B95B0D">
        <w:t xml:space="preserve"> in priložnost za poudarjanje prleških vrednot, ki so temelj identitete tega prostora. S tem dogodkom bo občina Ljutomer utrdila svojo vlogo v slovenski filmski zgodovini in prleški kulturi.</w:t>
      </w:r>
    </w:p>
    <w:p w14:paraId="11117277" w14:textId="77777777" w:rsidR="00887A87" w:rsidRDefault="00887A87" w:rsidP="00887A87"/>
    <w:p w14:paraId="6560F9F9" w14:textId="77777777" w:rsidR="00887A87" w:rsidRDefault="00887A87" w:rsidP="00887A87">
      <w:r>
        <w:t xml:space="preserve">Glede na navedena dejstva, ki vodijo do spoznanja, da je potrebno ohranjati in poudarjati izjemno dediščino naših predhodnikov, ki nas vseskozi navdihuje pri iskanju novih projektov v lokalni skupnosti ter bistvo, da si tak častitljiv jubilej zasluži posebno pozornost, se Občinskemu svetu Občine Ljutomer predlaga, da se leto 2025 razglasi za </w:t>
      </w:r>
      <w:r w:rsidRPr="0015762E">
        <w:t xml:space="preserve">Filmsko leto s prleško </w:t>
      </w:r>
      <w:proofErr w:type="spellStart"/>
      <w:r w:rsidRPr="0015762E">
        <w:t>düšo</w:t>
      </w:r>
      <w:proofErr w:type="spellEnd"/>
      <w:r>
        <w:t>,</w:t>
      </w:r>
      <w:r w:rsidRPr="0015762E">
        <w:t xml:space="preserve"> </w:t>
      </w:r>
      <w:r>
        <w:t>ter da o predlogu sklepa razpravlja in ga sprejme.</w:t>
      </w:r>
    </w:p>
    <w:p w14:paraId="5462AEE1" w14:textId="77777777" w:rsidR="00887A87" w:rsidRDefault="00887A87" w:rsidP="00887A87">
      <w:pPr>
        <w:rPr>
          <w:rFonts w:cs="Times New Roman"/>
        </w:rPr>
      </w:pPr>
    </w:p>
    <w:p w14:paraId="68DBDD61" w14:textId="77777777" w:rsidR="00887A87" w:rsidRDefault="00887A87" w:rsidP="00887A87">
      <w:pPr>
        <w:rPr>
          <w:rFonts w:cs="Times New Roman"/>
        </w:rPr>
      </w:pPr>
      <w:r>
        <w:rPr>
          <w:rFonts w:cs="Times New Roman"/>
        </w:rPr>
        <w:t xml:space="preserve">V skladu s 24. členom Poslovnika Občinskega sveta Občine Ljutomer (Uradno glasilo Občine Ljutomer, št. 2/2010) bo poročevalka pri tej točki </w:t>
      </w:r>
      <w:r w:rsidR="00EF3E03">
        <w:rPr>
          <w:rFonts w:cs="Times New Roman"/>
        </w:rPr>
        <w:t xml:space="preserve">mag. </w:t>
      </w:r>
      <w:r>
        <w:rPr>
          <w:rFonts w:cs="Times New Roman"/>
        </w:rPr>
        <w:t>Olga Karba, županja Občine Ljutomer.</w:t>
      </w:r>
    </w:p>
    <w:p w14:paraId="55C8C4CD" w14:textId="77777777" w:rsidR="00887A87" w:rsidRDefault="00887A87" w:rsidP="00887A87">
      <w:pPr>
        <w:rPr>
          <w:rFonts w:cs="Times New Roman"/>
        </w:rPr>
      </w:pPr>
    </w:p>
    <w:p w14:paraId="1232E243" w14:textId="77777777" w:rsidR="00887A87" w:rsidRDefault="00887A87" w:rsidP="00887A87">
      <w:pPr>
        <w:rPr>
          <w:rFonts w:cs="Times New Roman"/>
        </w:rPr>
      </w:pPr>
    </w:p>
    <w:p w14:paraId="451EEC7F" w14:textId="4A5F45B1" w:rsidR="00887A87" w:rsidRPr="005832DE" w:rsidRDefault="00887A87" w:rsidP="00887A87">
      <w:r>
        <w:t>Pripravila</w:t>
      </w:r>
      <w:r>
        <w:tab/>
      </w:r>
      <w:r>
        <w:tab/>
      </w:r>
      <w:r w:rsidRPr="005832DE">
        <w:tab/>
      </w:r>
      <w:r>
        <w:tab/>
      </w:r>
      <w:r w:rsidRPr="005832DE">
        <w:t xml:space="preserve">    </w:t>
      </w:r>
      <w:r>
        <w:t xml:space="preserve"> </w:t>
      </w:r>
      <w:r w:rsidRPr="005832DE">
        <w:t xml:space="preserve">   </w:t>
      </w:r>
      <w:r>
        <w:t xml:space="preserve">   </w:t>
      </w:r>
      <w:r>
        <w:tab/>
        <w:t xml:space="preserve">         </w:t>
      </w:r>
      <w:r>
        <w:tab/>
      </w:r>
      <w:r w:rsidR="00C15DDB">
        <w:t xml:space="preserve">            </w:t>
      </w:r>
      <w:r>
        <w:t xml:space="preserve">Mag. Olga KARBA </w:t>
      </w:r>
    </w:p>
    <w:p w14:paraId="4E639AE7" w14:textId="1B49CB25" w:rsidR="00887A87" w:rsidRDefault="00887A87" w:rsidP="00887A87">
      <w:r w:rsidRPr="005832DE">
        <w:t>Renata Z</w:t>
      </w:r>
      <w:r>
        <w:t>RINSKI, višja svetovalka</w:t>
      </w:r>
      <w:r w:rsidRPr="005832DE">
        <w:t xml:space="preserve">      </w:t>
      </w:r>
      <w:r>
        <w:t xml:space="preserve">     </w:t>
      </w:r>
      <w:r>
        <w:tab/>
      </w:r>
      <w:r>
        <w:tab/>
      </w:r>
      <w:r>
        <w:tab/>
        <w:t xml:space="preserve">     </w:t>
      </w:r>
      <w:r w:rsidRPr="00C15DDB">
        <w:rPr>
          <w:b/>
          <w:bCs/>
        </w:rPr>
        <w:t xml:space="preserve">  ŽUPANJA</w:t>
      </w:r>
    </w:p>
    <w:p w14:paraId="5E3A76CB" w14:textId="77777777" w:rsidR="00394C06" w:rsidRDefault="00394C06"/>
    <w:sectPr w:rsidR="00394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C92"/>
    <w:multiLevelType w:val="hybridMultilevel"/>
    <w:tmpl w:val="0B38ABA0"/>
    <w:lvl w:ilvl="0" w:tplc="FC9486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D9042B"/>
    <w:multiLevelType w:val="hybridMultilevel"/>
    <w:tmpl w:val="1A0240F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472F8"/>
    <w:multiLevelType w:val="hybridMultilevel"/>
    <w:tmpl w:val="EBB8B22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E744F"/>
    <w:multiLevelType w:val="hybridMultilevel"/>
    <w:tmpl w:val="B44AFBDE"/>
    <w:lvl w:ilvl="0" w:tplc="8F0C4E8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3771D"/>
    <w:multiLevelType w:val="hybridMultilevel"/>
    <w:tmpl w:val="3F10AF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F1733"/>
    <w:multiLevelType w:val="hybridMultilevel"/>
    <w:tmpl w:val="99FA8752"/>
    <w:lvl w:ilvl="0" w:tplc="FED4D9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87"/>
    <w:rsid w:val="003057E7"/>
    <w:rsid w:val="00394C06"/>
    <w:rsid w:val="00461ADE"/>
    <w:rsid w:val="00465F76"/>
    <w:rsid w:val="00592840"/>
    <w:rsid w:val="005B37CC"/>
    <w:rsid w:val="00620140"/>
    <w:rsid w:val="00887A87"/>
    <w:rsid w:val="009B68F9"/>
    <w:rsid w:val="009D35E6"/>
    <w:rsid w:val="009D51BA"/>
    <w:rsid w:val="009E655E"/>
    <w:rsid w:val="00B95B0D"/>
    <w:rsid w:val="00C15DDB"/>
    <w:rsid w:val="00CF3736"/>
    <w:rsid w:val="00CF7535"/>
    <w:rsid w:val="00D37185"/>
    <w:rsid w:val="00EB1C50"/>
    <w:rsid w:val="00EE7DE4"/>
    <w:rsid w:val="00EF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5FAB"/>
  <w15:chartTrackingRefBased/>
  <w15:docId w15:val="{C0B0D9EB-8E0C-4F28-A162-0367507A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87A8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87A8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87A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0-01-2763" TargetMode="External"/><Relationship Id="rId13" Type="http://schemas.openxmlformats.org/officeDocument/2006/relationships/hyperlink" Target="http://www.uradni-list.si/1/objava.jsp?sop=2020-01-09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09-01-3437" TargetMode="External"/><Relationship Id="rId12" Type="http://schemas.openxmlformats.org/officeDocument/2006/relationships/hyperlink" Target="http://www.uradni-list.si/1/objava.jsp?sop=2018-01-135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08-01-3347" TargetMode="External"/><Relationship Id="rId11" Type="http://schemas.openxmlformats.org/officeDocument/2006/relationships/hyperlink" Target="http://www.uradni-list.si/1/objava.jsp?sop=2018-01-0457" TargetMode="External"/><Relationship Id="rId5" Type="http://schemas.openxmlformats.org/officeDocument/2006/relationships/hyperlink" Target="http://www.uradni-list.si/1/objava.jsp?sop=2007-01-4692" TargetMode="External"/><Relationship Id="rId15" Type="http://schemas.openxmlformats.org/officeDocument/2006/relationships/hyperlink" Target="https://www.uradni-list.si/glasilo-uradni-list-rs/vsebina/2024-01-2135" TargetMode="External"/><Relationship Id="rId10" Type="http://schemas.openxmlformats.org/officeDocument/2006/relationships/hyperlink" Target="http://www.uradni-list.si/1/objava.jsp?sop=2015-01-05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2-01-1700" TargetMode="External"/><Relationship Id="rId14" Type="http://schemas.openxmlformats.org/officeDocument/2006/relationships/hyperlink" Target="http://www.uradni-list.si/1/objava.jsp?sop=2020-01-1195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1220</Words>
  <Characters>6955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Zrinski</dc:creator>
  <cp:keywords/>
  <dc:description/>
  <cp:lastModifiedBy>Renata Zrinski</cp:lastModifiedBy>
  <cp:revision>2</cp:revision>
  <cp:lastPrinted>2024-12-19T09:39:00Z</cp:lastPrinted>
  <dcterms:created xsi:type="dcterms:W3CDTF">2024-12-19T09:43:00Z</dcterms:created>
  <dcterms:modified xsi:type="dcterms:W3CDTF">2024-12-19T09:43:00Z</dcterms:modified>
</cp:coreProperties>
</file>